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内蒙古师范大学大学生心理问卷答题流程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1、打开心理发展与辅导中心右上角心理测评。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73905" cy="2679065"/>
            <wp:effectExtent l="0" t="0" r="17145" b="698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2、在学生登录用户名和密码两栏里均填上你的学号，点击登录进入问卷页面。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61840" cy="2969895"/>
            <wp:effectExtent l="0" t="0" r="10160" b="190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3、进入测试页面后，点击“量表测试”。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72940" cy="2449830"/>
            <wp:effectExtent l="0" t="0" r="3810" b="762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4、点击“90项症状清单”，进入问卷页面。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67860" cy="2205355"/>
            <wp:effectExtent l="0" t="0" r="8890" b="444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5、进入后，点击“开始测试”。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1925320"/>
            <wp:effectExtent l="0" t="0" r="4445" b="1778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6、进入答题页面后，按照自己的实际情况，点击小圈进行选择。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91735" cy="1956435"/>
            <wp:effectExtent l="0" t="0" r="18415" b="571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7、本测试一共有90道题，全部答完之后，就会出现如下页面，测试已经完成，关闭页面完成测试！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1800860"/>
            <wp:effectExtent l="0" t="0" r="2540" b="889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华文琥珀" w:hAnsi="华文琥珀" w:eastAsia="华文琥珀" w:cs="华文琥珀"/>
          <w:sz w:val="44"/>
          <w:szCs w:val="44"/>
          <w:lang w:val="en-US" w:eastAsia="zh-CN"/>
        </w:rPr>
      </w:pPr>
    </w:p>
    <w:p>
      <w:pPr>
        <w:rPr>
          <w:rFonts w:hint="eastAsia" w:ascii="华文琥珀" w:hAnsi="华文琥珀" w:eastAsia="华文琥珀" w:cs="华文琥珀"/>
          <w:sz w:val="44"/>
          <w:szCs w:val="44"/>
          <w:highlight w:val="red"/>
          <w:lang w:val="en-US" w:eastAsia="zh-CN"/>
        </w:rPr>
      </w:pPr>
      <w:r>
        <w:rPr>
          <w:rFonts w:hint="eastAsia" w:ascii="华文琥珀" w:hAnsi="华文琥珀" w:eastAsia="华文琥珀" w:cs="华文琥珀"/>
          <w:sz w:val="44"/>
          <w:szCs w:val="44"/>
          <w:highlight w:val="red"/>
          <w:lang w:val="en-US" w:eastAsia="zh-CN"/>
        </w:rPr>
        <w:t>感谢你参加我们的调查~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92195"/>
    <w:rsid w:val="73393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哥达</cp:lastModifiedBy>
  <dcterms:modified xsi:type="dcterms:W3CDTF">2018-04-09T06:58:03Z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